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关于转发省住建厅2015-2016年度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安徽省建设工程“黄山杯”奖获奖项目名单的通知</w:t>
      </w:r>
    </w:p>
    <w:p>
      <w:pPr>
        <w:spacing w:line="70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濉溪县城乡建委、三区城乡建设局、各有关单位：</w:t>
      </w:r>
    </w:p>
    <w:p>
      <w:pPr>
        <w:spacing w:line="700" w:lineRule="exact"/>
        <w:ind w:firstLine="63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2015-2016年度安徽省建设工程“黄山杯”奖评选结果已由省建设厅公布，我市共有淮北反腐倡廉警示教育中心改扩建工程等6项工程获得该殊荣（详细内容见附件）。</w:t>
      </w:r>
    </w:p>
    <w:p>
      <w:pPr>
        <w:spacing w:line="700" w:lineRule="exact"/>
        <w:ind w:firstLine="63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700" w:lineRule="exact"/>
        <w:ind w:firstLine="63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附件：2015—2016年度淮北市建设工程“黄山杯”奖获奖项目名单</w:t>
      </w:r>
    </w:p>
    <w:p>
      <w:pPr>
        <w:spacing w:line="700" w:lineRule="exact"/>
        <w:ind w:firstLine="630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700" w:lineRule="exact"/>
        <w:ind w:firstLine="630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700" w:lineRule="exact"/>
        <w:ind w:firstLine="630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2017年3月21日</w:t>
      </w:r>
    </w:p>
    <w:p>
      <w:pPr>
        <w:spacing w:line="700" w:lineRule="exact"/>
        <w:ind w:firstLine="63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淮北市建筑业协会</w:t>
      </w:r>
    </w:p>
    <w:p>
      <w:pPr>
        <w:spacing w:line="700" w:lineRule="exact"/>
        <w:ind w:firstLine="63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700" w:lineRule="exact"/>
        <w:ind w:firstLine="63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700" w:lineRule="exact"/>
        <w:ind w:firstLine="63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p>
      <w:pPr>
        <w:spacing w:line="700" w:lineRule="exact"/>
        <w:ind w:firstLine="63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700" w:lineRule="exact"/>
        <w:ind w:firstLine="63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700" w:lineRule="exact"/>
        <w:ind w:firstLine="630"/>
        <w:jc w:val="left"/>
        <w:rPr>
          <w:rFonts w:ascii="仿宋_GB2312" w:hAnsi="仿宋_GB2312" w:eastAsia="仿宋_GB2312" w:cs="仿宋_GB2312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700" w:lineRule="exact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drawing>
          <wp:inline distT="0" distB="0" distL="0" distR="0">
            <wp:extent cx="9296400" cy="4533900"/>
            <wp:effectExtent l="19050" t="0" r="0" b="0"/>
            <wp:docPr id="6" name="图片 6" descr="E:\qq文件\1020506409\Image\Group\1`H0$9{KNHVX]]D0[MY_Q_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E:\qq文件\1020506409\Image\Group\1`H0$9{KNHVX]]D0[MY_Q_O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296400" cy="453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E23CB"/>
    <w:rsid w:val="000078C6"/>
    <w:rsid w:val="000D5F78"/>
    <w:rsid w:val="000D7167"/>
    <w:rsid w:val="00300E0B"/>
    <w:rsid w:val="00306786"/>
    <w:rsid w:val="006D0752"/>
    <w:rsid w:val="00753D0A"/>
    <w:rsid w:val="007C5C03"/>
    <w:rsid w:val="00892633"/>
    <w:rsid w:val="00DE23CB"/>
    <w:rsid w:val="45E6392B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6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4"/>
    <w:semiHidden/>
    <w:qFormat/>
    <w:uiPriority w:val="99"/>
    <w:rPr>
      <w:sz w:val="18"/>
      <w:szCs w:val="18"/>
    </w:rPr>
  </w:style>
  <w:style w:type="character" w:customStyle="1" w:styleId="10">
    <w:name w:val="日期 Char"/>
    <w:basedOn w:val="6"/>
    <w:link w:val="2"/>
    <w:semiHidden/>
    <w:qFormat/>
    <w:uiPriority w:val="99"/>
  </w:style>
  <w:style w:type="character" w:customStyle="1" w:styleId="11">
    <w:name w:val="批注框文本 Char"/>
    <w:basedOn w:val="6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30</Words>
  <Characters>175</Characters>
  <Lines>1</Lines>
  <Paragraphs>1</Paragraphs>
  <TotalTime>0</TotalTime>
  <ScaleCrop>false</ScaleCrop>
  <LinksUpToDate>false</LinksUpToDate>
  <CharactersWithSpaces>204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2017-03-21T07:44:00Z</dcterms:created>
  <dc:creator>DELL</dc:creator>
  <cp:lastModifiedBy>Administrator</cp:lastModifiedBy>
  <dcterms:modified xsi:type="dcterms:W3CDTF">2017-03-21T08:11:37Z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