
<file path=[Content_Types].xml><?xml version="1.0" encoding="utf-8"?>
<Types xmlns="http://schemas.openxmlformats.org/package/2006/content-types">
  <Default Extension="xml" ContentType="application/xml"/>
  <Default Extension="gif" ContentType="image/gi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8306" w:type="dxa"/>
        <w:jc w:val="center"/>
        <w:tblCellSpacing w:w="0" w:type="dxa"/>
        <w:tblInd w:w="0" w:type="dxa"/>
        <w:shd w:val="clear" w:color="auto" w:fill="FFFFFF"/>
        <w:tblLayout w:type="fixed"/>
        <w:tblCellMar>
          <w:top w:w="0" w:type="dxa"/>
          <w:left w:w="0" w:type="dxa"/>
          <w:bottom w:w="0" w:type="dxa"/>
          <w:right w:w="0" w:type="dxa"/>
        </w:tblCellMar>
      </w:tblPr>
      <w:tblGrid>
        <w:gridCol w:w="8306"/>
      </w:tblGrid>
      <w:tr>
        <w:tblPrEx>
          <w:shd w:val="clear" w:color="auto" w:fill="FFFFFF"/>
          <w:tblLayout w:type="fixed"/>
          <w:tblCellMar>
            <w:top w:w="0" w:type="dxa"/>
            <w:left w:w="0" w:type="dxa"/>
            <w:bottom w:w="0" w:type="dxa"/>
            <w:right w:w="0" w:type="dxa"/>
          </w:tblCellMar>
        </w:tblPrEx>
        <w:trPr>
          <w:tblCellSpacing w:w="0" w:type="dxa"/>
          <w:jc w:val="center"/>
        </w:trPr>
        <w:tc>
          <w:tcPr>
            <w:tcW w:w="8306" w:type="dxa"/>
            <w:shd w:val="clear" w:color="auto" w:fill="FFFFFF"/>
            <w:vAlign w:val="center"/>
          </w:tcPr>
          <w:p>
            <w:pPr>
              <w:keepNext w:val="0"/>
              <w:keepLines w:val="0"/>
              <w:widowControl/>
              <w:suppressLineNumbers w:val="0"/>
              <w:spacing w:line="270" w:lineRule="atLeast"/>
              <w:ind w:left="0" w:firstLine="0"/>
              <w:jc w:val="both"/>
              <w:rPr>
                <w:rFonts w:hint="eastAsia" w:ascii="Verdana" w:hAnsi="Verdana" w:cs="Verdana"/>
                <w:b/>
                <w:caps w:val="0"/>
                <w:color w:val="FF0000"/>
                <w:spacing w:val="0"/>
                <w:sz w:val="18"/>
                <w:szCs w:val="18"/>
                <w:u w:val="none"/>
              </w:rPr>
            </w:pPr>
          </w:p>
        </w:tc>
      </w:tr>
      <w:tr>
        <w:tblPrEx>
          <w:shd w:val="clear" w:color="auto" w:fill="FFFFFF"/>
          <w:tblLayout w:type="fixed"/>
          <w:tblCellMar>
            <w:top w:w="0" w:type="dxa"/>
            <w:left w:w="0" w:type="dxa"/>
            <w:bottom w:w="0" w:type="dxa"/>
            <w:right w:w="0" w:type="dxa"/>
          </w:tblCellMar>
        </w:tblPrEx>
        <w:trPr>
          <w:tblCellSpacing w:w="0" w:type="dxa"/>
          <w:jc w:val="center"/>
        </w:trPr>
        <w:tc>
          <w:tcPr>
            <w:tcW w:w="8306" w:type="dxa"/>
            <w:shd w:val="clear" w:color="auto" w:fill="FFFFFF"/>
            <w:tcMar>
              <w:left w:w="75" w:type="dxa"/>
              <w:right w:w="240" w:type="dxa"/>
            </w:tcMar>
            <w:vAlign w:val="center"/>
          </w:tcPr>
          <w:p>
            <w:pPr>
              <w:keepNext w:val="0"/>
              <w:keepLines w:val="0"/>
              <w:widowControl/>
              <w:suppressLineNumbers w:val="0"/>
              <w:spacing w:before="0" w:beforeAutospacing="1" w:after="0" w:afterAutospacing="1" w:line="440" w:lineRule="atLeast"/>
              <w:ind w:left="0" w:right="0"/>
              <w:jc w:val="center"/>
              <w:rPr>
                <w:sz w:val="18"/>
                <w:szCs w:val="18"/>
              </w:rPr>
            </w:pPr>
            <w:r>
              <w:rPr>
                <w:rFonts w:hint="eastAsia" w:ascii="仿宋_GB2312" w:hAnsi="Verdana" w:eastAsia="仿宋_GB2312" w:cs="仿宋_GB2312"/>
                <w:b/>
                <w:caps w:val="0"/>
                <w:spacing w:val="0"/>
                <w:kern w:val="0"/>
                <w:sz w:val="24"/>
                <w:szCs w:val="24"/>
                <w:lang w:val="en-US" w:eastAsia="zh-CN" w:bidi="ar"/>
              </w:rPr>
              <w:t>皖建协函[2018]16号</w:t>
            </w:r>
          </w:p>
          <w:p>
            <w:pPr>
              <w:keepNext w:val="0"/>
              <w:keepLines w:val="0"/>
              <w:widowControl/>
              <w:suppressLineNumbers w:val="0"/>
              <w:spacing w:before="0" w:beforeAutospacing="1" w:after="0" w:afterAutospacing="1" w:line="405" w:lineRule="atLeast"/>
              <w:ind w:left="0" w:right="0"/>
              <w:jc w:val="left"/>
              <w:rPr>
                <w:sz w:val="18"/>
                <w:szCs w:val="18"/>
              </w:rPr>
            </w:pPr>
            <w:r>
              <w:rPr>
                <w:rFonts w:hint="default" w:ascii="Verdana" w:hAnsi="Verdana" w:cs="Verdana" w:eastAsiaTheme="minorEastAsia"/>
                <w:caps w:val="0"/>
                <w:spacing w:val="0"/>
                <w:kern w:val="0"/>
                <w:sz w:val="18"/>
                <w:szCs w:val="18"/>
                <w:lang w:val="en-US" w:eastAsia="zh-CN" w:bidi="ar"/>
              </w:rPr>
              <w:t> </w:t>
            </w:r>
            <w:r>
              <w:rPr>
                <w:rFonts w:ascii="黑体" w:hAnsi="宋体" w:eastAsia="黑体" w:cs="黑体"/>
                <w:b/>
                <w:caps w:val="0"/>
                <w:spacing w:val="0"/>
                <w:kern w:val="0"/>
                <w:sz w:val="28"/>
                <w:szCs w:val="28"/>
                <w:lang w:val="en-US" w:eastAsia="zh-CN" w:bidi="ar"/>
              </w:rPr>
              <w:t>关于组织推荐第十四届中华技能大奖和全国技术能手候选人及国家技能人才培育突出贡献候选单位候选个人的函</w:t>
            </w:r>
          </w:p>
          <w:p>
            <w:pPr>
              <w:keepNext w:val="0"/>
              <w:keepLines w:val="0"/>
              <w:widowControl/>
              <w:suppressLineNumbers w:val="0"/>
              <w:spacing w:before="0" w:beforeAutospacing="1" w:after="0" w:afterAutospacing="1" w:line="405" w:lineRule="atLeast"/>
              <w:ind w:left="0" w:right="0"/>
              <w:jc w:val="left"/>
              <w:rPr>
                <w:sz w:val="18"/>
                <w:szCs w:val="18"/>
              </w:rPr>
            </w:pPr>
            <w:r>
              <w:rPr>
                <w:rFonts w:hint="eastAsia" w:ascii="黑体" w:hAnsi="宋体" w:eastAsia="黑体" w:cs="黑体"/>
                <w:b/>
                <w:caps w:val="0"/>
                <w:spacing w:val="0"/>
                <w:kern w:val="0"/>
                <w:sz w:val="24"/>
                <w:szCs w:val="24"/>
                <w:lang w:val="en-US" w:eastAsia="zh-CN" w:bidi="ar"/>
              </w:rPr>
              <w:t> </w:t>
            </w:r>
          </w:p>
          <w:p>
            <w:pPr>
              <w:keepNext w:val="0"/>
              <w:keepLines w:val="0"/>
              <w:widowControl/>
              <w:suppressLineNumbers w:val="0"/>
              <w:spacing w:before="0" w:beforeAutospacing="1" w:after="0" w:afterAutospacing="1" w:line="405" w:lineRule="atLeast"/>
              <w:ind w:left="0" w:right="0"/>
              <w:jc w:val="left"/>
              <w:rPr>
                <w:sz w:val="18"/>
                <w:szCs w:val="18"/>
              </w:rPr>
            </w:pPr>
            <w:r>
              <w:rPr>
                <w:rFonts w:hint="eastAsia" w:ascii="仿宋_GB2312" w:hAnsi="Verdana" w:eastAsia="仿宋_GB2312" w:cs="仿宋_GB2312"/>
                <w:caps w:val="0"/>
                <w:spacing w:val="0"/>
                <w:kern w:val="0"/>
                <w:sz w:val="24"/>
                <w:szCs w:val="24"/>
                <w:lang w:val="en-US" w:eastAsia="zh-CN" w:bidi="ar"/>
              </w:rPr>
              <w:t>各市建筑业协会、各有关单位：</w:t>
            </w:r>
            <w:bookmarkStart w:id="0" w:name="_GoBack"/>
            <w:bookmarkEnd w:id="0"/>
          </w:p>
          <w:p>
            <w:pPr>
              <w:keepNext w:val="0"/>
              <w:keepLines w:val="0"/>
              <w:widowControl/>
              <w:suppressLineNumbers w:val="0"/>
              <w:spacing w:before="0" w:beforeAutospacing="1" w:after="0" w:afterAutospacing="1" w:line="500" w:lineRule="atLeast"/>
              <w:ind w:left="0" w:right="0" w:firstLine="480"/>
              <w:jc w:val="left"/>
              <w:rPr>
                <w:sz w:val="18"/>
                <w:szCs w:val="18"/>
              </w:rPr>
            </w:pPr>
            <w:r>
              <w:rPr>
                <w:rFonts w:hint="eastAsia" w:ascii="仿宋_GB2312" w:hAnsi="Verdana" w:eastAsia="仿宋_GB2312" w:cs="仿宋_GB2312"/>
                <w:caps w:val="0"/>
                <w:spacing w:val="0"/>
                <w:kern w:val="0"/>
                <w:sz w:val="24"/>
                <w:szCs w:val="24"/>
                <w:lang w:val="en-US" w:eastAsia="zh-CN" w:bidi="ar"/>
              </w:rPr>
              <w:t>根据省住房和城乡建设厅要求，现将《住房城乡建设部办公厅关于推荐第十四届中华技能大奖和全国技术能手候选人及国家技能人才培育突出贡献候选单位候选个人的通知》建办人函[2018]190号转发给你们，请按照通知要求，认真组织推荐，并于2018年4月25日前将相关材料报送我会，我会将按程序择优上报。逾期申报无效。</w:t>
            </w:r>
          </w:p>
          <w:p>
            <w:pPr>
              <w:keepNext w:val="0"/>
              <w:keepLines w:val="0"/>
              <w:widowControl/>
              <w:suppressLineNumbers w:val="0"/>
              <w:spacing w:before="0" w:beforeAutospacing="1" w:after="0" w:afterAutospacing="1" w:line="500" w:lineRule="atLeast"/>
              <w:ind w:left="0" w:right="0" w:firstLine="555"/>
              <w:jc w:val="left"/>
              <w:rPr>
                <w:sz w:val="18"/>
                <w:szCs w:val="18"/>
              </w:rPr>
            </w:pPr>
            <w:r>
              <w:rPr>
                <w:rFonts w:hint="eastAsia" w:ascii="仿宋_GB2312" w:hAnsi="Verdana" w:eastAsia="仿宋_GB2312" w:cs="仿宋_GB2312"/>
                <w:caps w:val="0"/>
                <w:spacing w:val="0"/>
                <w:kern w:val="0"/>
                <w:sz w:val="24"/>
                <w:szCs w:val="24"/>
                <w:lang w:val="en-US" w:eastAsia="zh-CN" w:bidi="ar"/>
              </w:rPr>
              <w:t>联系地址：合肥市包河区紫云路996号省城乡规划建设大厦10楼1003室</w:t>
            </w:r>
          </w:p>
          <w:p>
            <w:pPr>
              <w:keepNext w:val="0"/>
              <w:keepLines w:val="0"/>
              <w:widowControl/>
              <w:suppressLineNumbers w:val="0"/>
              <w:spacing w:before="0" w:beforeAutospacing="1" w:after="0" w:afterAutospacing="1" w:line="500" w:lineRule="atLeast"/>
              <w:ind w:left="0" w:right="0" w:firstLine="555"/>
              <w:jc w:val="left"/>
              <w:rPr>
                <w:sz w:val="18"/>
                <w:szCs w:val="18"/>
              </w:rPr>
            </w:pPr>
            <w:r>
              <w:rPr>
                <w:rFonts w:hint="eastAsia" w:ascii="仿宋_GB2312" w:hAnsi="Verdana" w:eastAsia="仿宋_GB2312" w:cs="仿宋_GB2312"/>
                <w:caps w:val="0"/>
                <w:spacing w:val="0"/>
                <w:kern w:val="0"/>
                <w:sz w:val="24"/>
                <w:szCs w:val="24"/>
                <w:lang w:val="en-US" w:eastAsia="zh-CN" w:bidi="ar"/>
              </w:rPr>
              <w:t>联 系 人：余媛林</w:t>
            </w:r>
          </w:p>
          <w:p>
            <w:pPr>
              <w:keepNext w:val="0"/>
              <w:keepLines w:val="0"/>
              <w:widowControl/>
              <w:suppressLineNumbers w:val="0"/>
              <w:spacing w:before="0" w:beforeAutospacing="1" w:after="0" w:afterAutospacing="1" w:line="460" w:lineRule="atLeast"/>
              <w:ind w:left="0" w:right="0"/>
              <w:jc w:val="left"/>
              <w:rPr>
                <w:sz w:val="18"/>
                <w:szCs w:val="18"/>
              </w:rPr>
            </w:pPr>
            <w:r>
              <w:rPr>
                <w:rFonts w:hint="eastAsia" w:ascii="仿宋_GB2312" w:hAnsi="Verdana" w:eastAsia="仿宋_GB2312" w:cs="仿宋_GB2312"/>
                <w:caps w:val="0"/>
                <w:spacing w:val="0"/>
                <w:kern w:val="0"/>
                <w:sz w:val="24"/>
                <w:szCs w:val="24"/>
                <w:lang w:val="en-US" w:eastAsia="zh-CN" w:bidi="ar"/>
              </w:rPr>
              <w:t>    电    话：0551-62871597</w:t>
            </w:r>
          </w:p>
          <w:p>
            <w:pPr>
              <w:keepNext w:val="0"/>
              <w:keepLines w:val="0"/>
              <w:widowControl/>
              <w:suppressLineNumbers w:val="0"/>
              <w:spacing w:before="0" w:beforeAutospacing="1" w:after="0" w:afterAutospacing="1" w:line="500" w:lineRule="atLeast"/>
              <w:ind w:left="0" w:right="0"/>
              <w:jc w:val="right"/>
              <w:rPr>
                <w:sz w:val="18"/>
                <w:szCs w:val="18"/>
              </w:rPr>
            </w:pPr>
            <w:r>
              <w:rPr>
                <w:rFonts w:hint="eastAsia" w:ascii="仿宋_GB2312" w:hAnsi="Verdana" w:eastAsia="仿宋_GB2312" w:cs="仿宋_GB2312"/>
                <w:caps w:val="0"/>
                <w:spacing w:val="0"/>
                <w:kern w:val="0"/>
                <w:sz w:val="24"/>
                <w:szCs w:val="24"/>
                <w:lang w:val="en-US" w:eastAsia="zh-CN" w:bidi="ar"/>
              </w:rPr>
              <w:t> </w:t>
            </w:r>
          </w:p>
          <w:p>
            <w:pPr>
              <w:keepNext w:val="0"/>
              <w:keepLines w:val="0"/>
              <w:widowControl/>
              <w:suppressLineNumbers w:val="0"/>
              <w:spacing w:before="0" w:beforeAutospacing="1" w:after="0" w:afterAutospacing="1" w:line="500" w:lineRule="atLeast"/>
              <w:ind w:left="0" w:right="0" w:firstLine="480"/>
              <w:jc w:val="left"/>
              <w:rPr>
                <w:sz w:val="18"/>
                <w:szCs w:val="18"/>
              </w:rPr>
            </w:pPr>
            <w:r>
              <w:rPr>
                <w:rFonts w:hint="eastAsia" w:ascii="仿宋_GB2312" w:hAnsi="Verdana" w:eastAsia="仿宋_GB2312" w:cs="仿宋_GB2312"/>
                <w:caps w:val="0"/>
                <w:spacing w:val="0"/>
                <w:kern w:val="0"/>
                <w:sz w:val="24"/>
                <w:szCs w:val="24"/>
                <w:lang w:val="en-US" w:eastAsia="zh-CN" w:bidi="ar"/>
              </w:rPr>
              <w:t>附件：</w:t>
            </w:r>
            <w:r>
              <w:rPr>
                <w:rFonts w:hint="eastAsia" w:ascii="仿宋_GB2312" w:hAnsi="Verdana" w:eastAsia="仿宋_GB2312" w:cs="仿宋_GB2312"/>
                <w:caps w:val="0"/>
                <w:spacing w:val="0"/>
                <w:kern w:val="0"/>
                <w:sz w:val="24"/>
                <w:szCs w:val="24"/>
                <w:lang w:val="en-US" w:eastAsia="zh-CN" w:bidi="ar"/>
              </w:rPr>
              <w:drawing>
                <wp:inline distT="0" distB="0" distL="114300" distR="114300">
                  <wp:extent cx="171450" cy="171450"/>
                  <wp:effectExtent l="0" t="0" r="0" b="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4"/>
                          <a:stretch>
                            <a:fillRect/>
                          </a:stretch>
                        </pic:blipFill>
                        <pic:spPr>
                          <a:xfrm>
                            <a:off x="0" y="0"/>
                            <a:ext cx="171450" cy="171450"/>
                          </a:xfrm>
                          <a:prstGeom prst="rect">
                            <a:avLst/>
                          </a:prstGeom>
                          <a:noFill/>
                          <a:ln w="9525">
                            <a:noFill/>
                          </a:ln>
                        </pic:spPr>
                      </pic:pic>
                    </a:graphicData>
                  </a:graphic>
                </wp:inline>
              </w:drawing>
            </w:r>
            <w:r>
              <w:rPr>
                <w:rFonts w:hint="eastAsia" w:ascii="仿宋_GB2312" w:hAnsi="Verdana" w:eastAsia="仿宋_GB2312" w:cs="仿宋_GB2312"/>
                <w:caps w:val="0"/>
                <w:color w:val="000000"/>
                <w:spacing w:val="0"/>
                <w:kern w:val="0"/>
                <w:sz w:val="18"/>
                <w:szCs w:val="18"/>
                <w:u w:val="none"/>
                <w:lang w:val="en-US" w:eastAsia="zh-CN" w:bidi="ar"/>
              </w:rPr>
              <w:fldChar w:fldCharType="begin"/>
            </w:r>
            <w:r>
              <w:rPr>
                <w:rFonts w:hint="eastAsia" w:ascii="仿宋_GB2312" w:hAnsi="Verdana" w:eastAsia="仿宋_GB2312" w:cs="仿宋_GB2312"/>
                <w:caps w:val="0"/>
                <w:color w:val="000000"/>
                <w:spacing w:val="0"/>
                <w:kern w:val="0"/>
                <w:sz w:val="18"/>
                <w:szCs w:val="18"/>
                <w:u w:val="none"/>
                <w:lang w:val="en-US" w:eastAsia="zh-CN" w:bidi="ar"/>
              </w:rPr>
              <w:instrText xml:space="preserve"> HYPERLINK "http://www.ahjzy.com.cn/uploads/2018419/20180419162931693169.pdf" \t "http://www.ahjzy.com.cn/news/_blank" </w:instrText>
            </w:r>
            <w:r>
              <w:rPr>
                <w:rFonts w:hint="eastAsia" w:ascii="仿宋_GB2312" w:hAnsi="Verdana" w:eastAsia="仿宋_GB2312" w:cs="仿宋_GB2312"/>
                <w:caps w:val="0"/>
                <w:color w:val="000000"/>
                <w:spacing w:val="0"/>
                <w:kern w:val="0"/>
                <w:sz w:val="18"/>
                <w:szCs w:val="18"/>
                <w:u w:val="none"/>
                <w:lang w:val="en-US" w:eastAsia="zh-CN" w:bidi="ar"/>
              </w:rPr>
              <w:fldChar w:fldCharType="separate"/>
            </w:r>
            <w:r>
              <w:rPr>
                <w:rStyle w:val="3"/>
                <w:rFonts w:hint="eastAsia" w:ascii="仿宋_GB2312" w:hAnsi="Verdana" w:eastAsia="仿宋_GB2312" w:cs="仿宋_GB2312"/>
                <w:caps w:val="0"/>
                <w:color w:val="000000"/>
                <w:spacing w:val="0"/>
                <w:sz w:val="18"/>
                <w:szCs w:val="18"/>
                <w:u w:val="none"/>
              </w:rPr>
              <w:t>住房城乡建设部办公厅关于推荐第十四届中华技能大奖和全国技术能手候选人及国家技能人才培育突出贡献候选单位候选个人的通知.pdf</w:t>
            </w:r>
            <w:r>
              <w:rPr>
                <w:rFonts w:hint="eastAsia" w:ascii="仿宋_GB2312" w:hAnsi="Verdana" w:eastAsia="仿宋_GB2312" w:cs="仿宋_GB2312"/>
                <w:caps w:val="0"/>
                <w:color w:val="000000"/>
                <w:spacing w:val="0"/>
                <w:kern w:val="0"/>
                <w:sz w:val="18"/>
                <w:szCs w:val="18"/>
                <w:u w:val="none"/>
                <w:lang w:val="en-US" w:eastAsia="zh-CN" w:bidi="ar"/>
              </w:rPr>
              <w:fldChar w:fldCharType="end"/>
            </w:r>
          </w:p>
          <w:p>
            <w:pPr>
              <w:keepNext w:val="0"/>
              <w:keepLines w:val="0"/>
              <w:widowControl/>
              <w:suppressLineNumbers w:val="0"/>
              <w:spacing w:before="0" w:beforeAutospacing="1" w:after="0" w:afterAutospacing="1" w:line="500" w:lineRule="atLeast"/>
              <w:ind w:left="0" w:right="0" w:firstLine="480"/>
              <w:jc w:val="right"/>
              <w:rPr>
                <w:sz w:val="18"/>
                <w:szCs w:val="18"/>
              </w:rPr>
            </w:pPr>
            <w:r>
              <w:rPr>
                <w:rFonts w:hint="default" w:ascii="Verdana" w:hAnsi="Verdana" w:cs="Verdana" w:eastAsiaTheme="minorEastAsia"/>
                <w:caps w:val="0"/>
                <w:spacing w:val="0"/>
                <w:kern w:val="0"/>
                <w:sz w:val="24"/>
                <w:szCs w:val="24"/>
                <w:lang w:val="en-US" w:eastAsia="zh-CN" w:bidi="ar"/>
              </w:rPr>
              <w:t>2018年4月19日</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Verdana">
    <w:panose1 w:val="020B0604030504040204"/>
    <w:charset w:val="00"/>
    <w:family w:val="auto"/>
    <w:pitch w:val="default"/>
    <w:sig w:usb0="A10006FF" w:usb1="4000205B" w:usb2="00000010" w:usb3="00000000" w:csb0="2000019F"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DD240E7"/>
    <w:rsid w:val="414E5D1E"/>
    <w:rsid w:val="7CCA372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character" w:styleId="3">
    <w:name w:val="Hyperlink"/>
    <w:basedOn w:val="2"/>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GIF"/><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Office_10.1.0.7224_F1E327BC-269C-435d-A152-05C5408002CA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2018-04-20T08:25:16Z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2052-10.1.0.7224</vt:lpwstr>
  </property>
</Properties>
</file>