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关于提供《淮北工程造价》电子版的通知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各会员单位：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协会定于2018年第七期开始提供《淮北工程造价》电子版，自2018年第七期到12期为电子版与纸质版两种版本形式并存期。各会员单位于即日起至6月30日期间可到我协会申请《淮北工程造价》电子版。自2019年第一期开始，只提供《淮北工程造价》电子版。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协会地点：淮北市杜集区龙山路红星美凯龙</w:t>
      </w:r>
      <w:r>
        <w:rPr>
          <w:rFonts w:hint="eastAsia" w:ascii="Times New Roman" w:hAnsi="Times New Roman" w:eastAsia="仿宋"/>
          <w:sz w:val="32"/>
          <w:szCs w:val="32"/>
        </w:rPr>
        <w:t>A1</w:t>
      </w:r>
      <w:r>
        <w:rPr>
          <w:rFonts w:hint="eastAsia" w:ascii="Times New Roman" w:hAnsi="仿宋" w:eastAsia="仿宋"/>
          <w:sz w:val="32"/>
          <w:szCs w:val="32"/>
        </w:rPr>
        <w:t>馆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仿宋" w:eastAsia="仿宋"/>
          <w:sz w:val="32"/>
          <w:szCs w:val="32"/>
        </w:rPr>
        <w:t>楼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  <w:lang w:eastAsia="zh-CN"/>
        </w:rPr>
      </w:pPr>
      <w:r>
        <w:rPr>
          <w:rFonts w:hint="eastAsia" w:ascii="Times New Roman" w:hAnsi="仿宋" w:eastAsia="仿宋"/>
          <w:sz w:val="32"/>
          <w:szCs w:val="32"/>
        </w:rPr>
        <w:t>联系人：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陈明阳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联系电话：</w:t>
      </w:r>
      <w:r>
        <w:rPr>
          <w:rFonts w:hint="eastAsia" w:ascii="Times New Roman" w:hAnsi="Times New Roman" w:eastAsia="仿宋"/>
          <w:sz w:val="32"/>
          <w:szCs w:val="32"/>
        </w:rPr>
        <w:t>0561-22503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9</w:t>
      </w: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附：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淮北工程造价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电子版申请书</w:t>
      </w:r>
      <w:r>
        <w:rPr>
          <w:rFonts w:hint="eastAsia" w:ascii="Times New Roman" w:hAnsi="Times New Roman" w:eastAsia="仿宋"/>
          <w:sz w:val="32"/>
          <w:szCs w:val="32"/>
        </w:rPr>
        <w:t xml:space="preserve">                           </w:t>
      </w: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</w:t>
      </w:r>
    </w:p>
    <w:p>
      <w:pPr>
        <w:jc w:val="right"/>
        <w:rPr>
          <w:rFonts w:hint="eastAsia" w:ascii="Times New Roman" w:hAnsi="仿宋" w:eastAsia="仿宋"/>
          <w:sz w:val="32"/>
          <w:szCs w:val="32"/>
          <w:lang w:val="en-US" w:eastAsia="zh-CN"/>
        </w:rPr>
      </w:pPr>
      <w:r>
        <w:rPr>
          <w:rFonts w:hint="eastAsia" w:ascii="Times New Roman" w:hAnsi="仿宋" w:eastAsia="仿宋"/>
          <w:sz w:val="32"/>
          <w:szCs w:val="32"/>
          <w:lang w:val="en-US" w:eastAsia="zh-CN"/>
        </w:rPr>
        <w:t>2018年5月21日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</w:t>
      </w: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淮北工程造价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电子版申请书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淮北市建筑业协会：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现我单位</w:t>
      </w:r>
      <w:r>
        <w:rPr>
          <w:rFonts w:hint="eastAsia" w:ascii="仿宋" w:hAnsi="仿宋" w:eastAsia="仿宋"/>
          <w:sz w:val="32"/>
          <w:szCs w:val="32"/>
          <w:lang w:eastAsia="zh-CN"/>
        </w:rPr>
        <w:t>选择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（电子版）《淮北工程造价》</w:t>
      </w:r>
      <w:r>
        <w:rPr>
          <w:rFonts w:hint="eastAsia" w:ascii="仿宋" w:hAnsi="仿宋" w:eastAsia="仿宋"/>
          <w:sz w:val="32"/>
          <w:szCs w:val="32"/>
        </w:rPr>
        <w:t>，请予以发放。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（单位公章）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1251C"/>
    <w:rsid w:val="08D21565"/>
    <w:rsid w:val="45A125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2018-05-17T02:03:00Z</dcterms:created>
  <dc:creator>麥子</dc:creator>
  <cp:lastModifiedBy>麥子</cp:lastModifiedBy>
  <dcterms:modified xsi:type="dcterms:W3CDTF">2018-05-21T02:48:10Z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