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cs="宋体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cs="宋体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cs="宋体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cs="宋体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cs="宋体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cs="宋体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cs="宋体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cs="宋体"/>
          <w:b/>
          <w:sz w:val="32"/>
          <w:szCs w:val="32"/>
        </w:rPr>
      </w:pPr>
      <w:r>
        <w:rPr>
          <w:rFonts w:hint="eastAsia" w:ascii="Times New Roman" w:hAnsi="Times New Roman" w:cs="宋体"/>
          <w:b/>
          <w:sz w:val="32"/>
          <w:szCs w:val="32"/>
        </w:rPr>
        <w:t>淮建协</w:t>
      </w:r>
      <w:r>
        <w:rPr>
          <w:rFonts w:hint="eastAsia" w:ascii="Times New Roman" w:hAnsi="Times New Roman" w:cs="宋体"/>
          <w:b/>
          <w:sz w:val="32"/>
          <w:szCs w:val="32"/>
          <w:lang w:eastAsia="zh-CN"/>
        </w:rPr>
        <w:t>专</w:t>
      </w:r>
      <w:r>
        <w:rPr>
          <w:rFonts w:hint="eastAsia" w:ascii="Times New Roman" w:hAnsi="Times New Roman" w:cs="宋体"/>
          <w:b/>
          <w:sz w:val="32"/>
          <w:szCs w:val="32"/>
        </w:rPr>
        <w:t>〔20</w:t>
      </w:r>
      <w:r>
        <w:rPr>
          <w:rFonts w:hint="eastAsia" w:ascii="Times New Roman" w:hAnsi="Times New Roman" w:cs="宋体"/>
          <w:b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cs="宋体"/>
          <w:b/>
          <w:sz w:val="32"/>
          <w:szCs w:val="32"/>
        </w:rPr>
        <w:t>〕</w:t>
      </w:r>
      <w:r>
        <w:rPr>
          <w:rFonts w:hint="eastAsia" w:ascii="Times New Roman" w:hAnsi="Times New Roman" w:cs="宋体"/>
          <w:b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cs="宋体"/>
          <w:b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cs="宋体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ascii="Times New Roman" w:hAnsi="Times New Roman"/>
          <w:b/>
          <w:sz w:val="10"/>
          <w:szCs w:val="1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方正小标宋简体" w:cs="方正小标宋简体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</w:rPr>
        <w:t>关于</w:t>
      </w:r>
      <w:r>
        <w:rPr>
          <w:rFonts w:hint="eastAsia" w:ascii="Times New Roman" w:hAnsi="Times New Roman" w:eastAsia="方正小标宋简体" w:cs="方正小标宋简体"/>
          <w:sz w:val="44"/>
          <w:szCs w:val="44"/>
          <w:lang w:eastAsia="zh-CN"/>
        </w:rPr>
        <w:t>公布淮北市建筑业协会第四届</w:t>
      </w:r>
      <w:r>
        <w:rPr>
          <w:rFonts w:hint="eastAsia" w:ascii="Times New Roman" w:hAnsi="Times New Roman" w:eastAsia="方正小标宋简体" w:cs="方正小标宋简体"/>
          <w:sz w:val="44"/>
          <w:szCs w:val="44"/>
        </w:rPr>
        <w:t>监事会监事长的</w:t>
      </w:r>
      <w:r>
        <w:rPr>
          <w:rFonts w:hint="eastAsia" w:ascii="Times New Roman" w:hAnsi="Times New Roman" w:eastAsia="方正小标宋简体" w:cs="方正小标宋简体"/>
          <w:sz w:val="44"/>
          <w:szCs w:val="44"/>
          <w:lang w:eastAsia="zh-CN"/>
        </w:rPr>
        <w:t>通知</w:t>
      </w:r>
    </w:p>
    <w:p>
      <w:pPr>
        <w:keepNext w:val="0"/>
        <w:keepLines w:val="0"/>
        <w:pageBreakBefore w:val="0"/>
        <w:widowControl w:val="0"/>
        <w:tabs>
          <w:tab w:val="left" w:pos="7560"/>
          <w:tab w:val="left" w:pos="7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各会员单位：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经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2020年1月19日召开的淮北市建筑业协会四届一次监事会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选举产生的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淮北市建筑业协会第四届监事会监事长1人。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现予以公布。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附件：淮北市建筑业协会第四届监事会监事长名单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2020年1月20日</w:t>
      </w:r>
      <w:r>
        <w:rPr>
          <w:rFonts w:hint="eastAsia" w:ascii="Times New Roman" w:hAnsi="Times New Roman" w:eastAsia="仿宋_GB2312" w:cs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Times New Roman" w:hAnsi="Times New Roman" w:eastAsia="仿宋_GB2312"/>
          <w:sz w:val="32"/>
          <w:szCs w:val="32"/>
          <w:lang w:eastAsia="zh-CN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淮北市建筑业协会第四届监事会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监事长名单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孟庆方   淮北市建筑工程管理处副处长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D85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2020-03-27T09:25:38Z</dcterms:created>
  <dc:creator>Administrator</dc:creator>
  <cp:lastModifiedBy>Administrator</cp:lastModifiedBy>
  <dcterms:modified xsi:type="dcterms:W3CDTF">2020-03-27T09:26:35Z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